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C343" w14:textId="64C02BF4" w:rsidR="00720562" w:rsidRDefault="007B4E8C" w:rsidP="00DA1A4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204034B8" w14:textId="7777777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5415AB10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6472A7">
        <w:rPr>
          <w:rFonts w:ascii="Times New Roman" w:hAnsi="Times New Roman" w:cs="Times New Roman"/>
          <w:b/>
          <w:bCs/>
          <w:sz w:val="24"/>
          <w:szCs w:val="24"/>
          <w:lang w:val="uk-UA"/>
        </w:rPr>
        <w:t>сімдесятої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6472A7">
        <w:rPr>
          <w:rFonts w:ascii="Times New Roman" w:hAnsi="Times New Roman" w:cs="Times New Roman"/>
          <w:b/>
          <w:bCs/>
          <w:sz w:val="24"/>
          <w:szCs w:val="24"/>
          <w:lang w:val="uk-UA"/>
        </w:rPr>
        <w:t>25 жовтня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14:paraId="03037086" w14:textId="131FF3AB" w:rsidR="008B43EE" w:rsidRPr="00DB6E89" w:rsidRDefault="000552FB" w:rsidP="008B43EE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Трансферти з інших бюджетів: </w:t>
      </w:r>
    </w:p>
    <w:p w14:paraId="4BE108EB" w14:textId="6BB6B8E0" w:rsidR="000552FB" w:rsidRPr="00DB6E89" w:rsidRDefault="005107DF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Згідно наказу Хмельницької обласної військової адміністрації від 21.09.2023р №249/2023-н «Про внесення змін до обласного бюджету Хмельницької області на 2023 рік» нашій громаді передбаче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 62,1 </w:t>
      </w:r>
      <w:proofErr w:type="spellStart"/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.: кошти плануються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цільовим призначенням трансферту – на </w:t>
      </w:r>
      <w:r w:rsidR="009B6FD1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оплату праці корекційних годин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роботи</w:t>
      </w:r>
      <w:r w:rsidR="009B6FD1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C049E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з 21 дитиною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особливими освітніми потребами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4AA8803" w14:textId="737451E0" w:rsidR="007A1F5D" w:rsidRPr="00DB6E89" w:rsidRDefault="007A1F5D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Іншу субвенцію від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Солобковецької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 в сумі 10,0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спрямувати Центру професійного ро</w:t>
      </w:r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звитку педагогічних працівників та 10,0 </w:t>
      </w:r>
      <w:proofErr w:type="spellStart"/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Інклюзивно-ресурсному центру. </w:t>
      </w:r>
    </w:p>
    <w:p w14:paraId="2F274B9E" w14:textId="7F9F5676" w:rsidR="007A1F5D" w:rsidRPr="00DB6E89" w:rsidRDefault="007A1F5D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 з бюджету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 запланувати </w:t>
      </w:r>
      <w:r w:rsidR="00EC2280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комунальному некомерційному підприємству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4ED7174D" w14:textId="0662B40B" w:rsidR="00A263A1" w:rsidRPr="00DB6E89" w:rsidRDefault="00A263A1" w:rsidP="00A263A1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бульдозера для </w:t>
      </w:r>
      <w:r w:rsidR="009B207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роботи на міському сміттєзвалищі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6 150,0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 тому числі 2 200,0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 від перевиконання власних доходів загального фонду міського бюджету за 9 місяців поточного року, 1 400,0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коштів, передбачених на облаштування </w:t>
      </w:r>
      <w:r w:rsidR="006D488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утримання 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Центру безпеки громадян в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800,0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</w:t>
      </w:r>
      <w:r w:rsidR="006D488D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передбачених на заходи з територіальної оборони міської ради, 300,0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енергоносіях комунального некомерційного підприємства «Центр первинної медико-санітарної допомоги», 800,0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</w:t>
      </w:r>
      <w:r w:rsidR="00A31FF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енергоносіїв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закладах освіти, 450,0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прогнозованої економії по оплаті вуличного освітлення в населених пунктах громади, 200,0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 на облаштування сміттєвих майданчиків.</w:t>
      </w:r>
    </w:p>
    <w:p w14:paraId="78FA82CF" w14:textId="77777777" w:rsidR="00DB6E89" w:rsidRDefault="00DB6E89" w:rsidP="00F4480E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Інше перепланування:</w:t>
      </w:r>
    </w:p>
    <w:p w14:paraId="2CA5CE40" w14:textId="3D793583" w:rsidR="00A263A1" w:rsidRPr="00DB6E89" w:rsidRDefault="00A263A1" w:rsidP="00DB6E89">
      <w:pPr>
        <w:pStyle w:val="a7"/>
        <w:spacing w:after="0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облаштування меблями кабінетів сімейних лікарів Центру первинної медико-санітарної допомоги перепланувати 81,6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енергоносіях підприємства.</w:t>
      </w:r>
    </w:p>
    <w:p w14:paraId="6FE62897" w14:textId="5687A2E3" w:rsidR="00A263A1" w:rsidRPr="00DB6E89" w:rsidRDefault="00A263A1" w:rsidP="00A263A1">
      <w:pPr>
        <w:pStyle w:val="a7"/>
        <w:spacing w:after="0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 облаштування 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визначених приміщень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компактного проживання внутрішньо-переміщених осіб перепланувати 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200,0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 міського бюджету на оплату енергоносіїв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, спожитих ВПО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зв’язку з відшкодуванням за рахунок цільового трансферту з обласного бюджету.</w:t>
      </w:r>
    </w:p>
    <w:p w14:paraId="6BB023A9" w14:textId="62107E1D" w:rsidR="00A263A1" w:rsidRDefault="00A263A1" w:rsidP="00A26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 xml:space="preserve">Для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олати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додаткових робіт з капітального ремонту протирадіаційного укриття в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центрі розвитку дитини (садочок №2), виявлених при експертизі проектно-кошторисної документації (облаштування другого запасного виходу та пандуса) перепланувати 84,2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з виготовлення проектно-кошторисної документації на капі</w:t>
      </w:r>
      <w:r w:rsidR="00DA1A4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тальний ремонт котельні по </w:t>
      </w:r>
      <w:proofErr w:type="spellStart"/>
      <w:r w:rsidR="00DA1A47">
        <w:rPr>
          <w:rFonts w:ascii="Times New Roman" w:eastAsia="Times New Roman" w:hAnsi="Times New Roman" w:cs="Times New Roman"/>
          <w:sz w:val="24"/>
          <w:szCs w:val="24"/>
          <w:lang w:val="uk-UA"/>
        </w:rPr>
        <w:t>вул.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Соборна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, 1А.</w:t>
      </w:r>
    </w:p>
    <w:p w14:paraId="01A054AA" w14:textId="3BC6BD0C" w:rsidR="005C02BA" w:rsidRPr="00DB6E89" w:rsidRDefault="005C02BA" w:rsidP="00A26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електроенергії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 комунальній установі «Спорт для всіх» спрямувати на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іншу субвенцію </w:t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Кам’янець-Подільському районному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на виконання заходів районної цільової Програми забезпечення регіонального продовольчого резерву в умовах воєнного стану на 2023 рік, затвердженої розпорядженням начальника районної військової адміністрації від 13.04.2023р. №48/2023-р (50,0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0A4FA195" w14:textId="4682E720" w:rsidR="00A263A1" w:rsidRPr="00DB6E89" w:rsidRDefault="00A263A1" w:rsidP="00951C59">
      <w:pPr>
        <w:pStyle w:val="a7"/>
        <w:numPr>
          <w:ilvl w:val="0"/>
          <w:numId w:val="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595153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заходів міської цільової Програми охорони навколишнього природного середовища на території Дунаєвецької міської ради на 2021-2025 роки </w:t>
      </w:r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(199,0 </w:t>
      </w:r>
      <w:proofErr w:type="spellStart"/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запланувати 158,0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залишку екологічного податку, який утворився станом на 01.01.2023 року та перепланувати 41,0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еколо</w:t>
      </w:r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гічного податку, надходження якого заплановані у поточному році та планувалися на придбання сміттєвих урн.</w:t>
      </w:r>
    </w:p>
    <w:p w14:paraId="490BDF5B" w14:textId="77777777" w:rsidR="008B43EE" w:rsidRPr="00DB6E89" w:rsidRDefault="008B43EE" w:rsidP="008B43EE">
      <w:pPr>
        <w:pStyle w:val="a7"/>
        <w:spacing w:after="0"/>
        <w:ind w:left="927" w:firstLine="48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4E1F589" w14:textId="15FAB2A4" w:rsidR="00464F30" w:rsidRPr="002D197A" w:rsidRDefault="002F1977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sectPr w:rsidR="00464F30" w:rsidRPr="002D197A" w:rsidSect="00CA5BCA">
      <w:headerReference w:type="default" r:id="rId9"/>
      <w:pgSz w:w="11906" w:h="16838"/>
      <w:pgMar w:top="454" w:right="567" w:bottom="45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4D953" w14:textId="77777777" w:rsidR="008427E5" w:rsidRDefault="008427E5" w:rsidP="0015280D">
      <w:pPr>
        <w:spacing w:after="0" w:line="240" w:lineRule="auto"/>
      </w:pPr>
      <w:r>
        <w:separator/>
      </w:r>
    </w:p>
  </w:endnote>
  <w:endnote w:type="continuationSeparator" w:id="0">
    <w:p w14:paraId="2535A288" w14:textId="77777777" w:rsidR="008427E5" w:rsidRDefault="008427E5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F6C21" w14:textId="77777777" w:rsidR="008427E5" w:rsidRDefault="008427E5" w:rsidP="0015280D">
      <w:pPr>
        <w:spacing w:after="0" w:line="240" w:lineRule="auto"/>
      </w:pPr>
      <w:r>
        <w:separator/>
      </w:r>
    </w:p>
  </w:footnote>
  <w:footnote w:type="continuationSeparator" w:id="0">
    <w:p w14:paraId="16297AB9" w14:textId="77777777" w:rsidR="008427E5" w:rsidRDefault="008427E5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9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6C70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264B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3936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A5A1F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451D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6417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B60"/>
    <w:rsid w:val="00515F55"/>
    <w:rsid w:val="005213D5"/>
    <w:rsid w:val="00521B8D"/>
    <w:rsid w:val="00521E00"/>
    <w:rsid w:val="00526F5B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3F0"/>
    <w:rsid w:val="00582F0B"/>
    <w:rsid w:val="00583C89"/>
    <w:rsid w:val="00593999"/>
    <w:rsid w:val="00595153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867"/>
    <w:rsid w:val="005F4036"/>
    <w:rsid w:val="005F4221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F066B"/>
    <w:rsid w:val="006F6673"/>
    <w:rsid w:val="006F6A87"/>
    <w:rsid w:val="00700A83"/>
    <w:rsid w:val="00701D44"/>
    <w:rsid w:val="007031A3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27E5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7837"/>
    <w:rsid w:val="00867916"/>
    <w:rsid w:val="00870BB1"/>
    <w:rsid w:val="0087542F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207A"/>
    <w:rsid w:val="009B4569"/>
    <w:rsid w:val="009B5091"/>
    <w:rsid w:val="009B6FD1"/>
    <w:rsid w:val="009B7369"/>
    <w:rsid w:val="009C1CA8"/>
    <w:rsid w:val="009C4B96"/>
    <w:rsid w:val="009C4C63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6881"/>
    <w:rsid w:val="00A63F35"/>
    <w:rsid w:val="00A646EA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60C1"/>
    <w:rsid w:val="00AD6B20"/>
    <w:rsid w:val="00AE0043"/>
    <w:rsid w:val="00AE320E"/>
    <w:rsid w:val="00AE3F06"/>
    <w:rsid w:val="00AE46A9"/>
    <w:rsid w:val="00AE6D34"/>
    <w:rsid w:val="00AF0613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DE2"/>
    <w:rsid w:val="00B971D3"/>
    <w:rsid w:val="00BA4422"/>
    <w:rsid w:val="00BA5A51"/>
    <w:rsid w:val="00BA6B1C"/>
    <w:rsid w:val="00BA700D"/>
    <w:rsid w:val="00BB3ADD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6FC4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A77"/>
    <w:rsid w:val="00C90BC9"/>
    <w:rsid w:val="00C94F99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1A47"/>
    <w:rsid w:val="00DA4B87"/>
    <w:rsid w:val="00DA6F2D"/>
    <w:rsid w:val="00DB261F"/>
    <w:rsid w:val="00DB283C"/>
    <w:rsid w:val="00DB4E13"/>
    <w:rsid w:val="00DB6E00"/>
    <w:rsid w:val="00DB6E89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2280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80E"/>
    <w:rsid w:val="00F44AD7"/>
    <w:rsid w:val="00F451C3"/>
    <w:rsid w:val="00F45A98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16F06-511B-4969-A9D4-A857E42F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2023-10-10T14:08:00Z</cp:lastPrinted>
  <dcterms:created xsi:type="dcterms:W3CDTF">2023-10-17T10:47:00Z</dcterms:created>
  <dcterms:modified xsi:type="dcterms:W3CDTF">2023-10-17T11:02:00Z</dcterms:modified>
</cp:coreProperties>
</file>